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EA1" w:rsidRDefault="00E13EA1" w:rsidP="00E13EA1">
      <w:pPr>
        <w:rPr>
          <w:rFonts w:ascii="Arial" w:hAnsi="Arial" w:cs="Arial"/>
          <w:b/>
          <w:color w:val="244BAE"/>
          <w:sz w:val="60"/>
          <w:szCs w:val="60"/>
        </w:rPr>
      </w:pPr>
      <w:bookmarkStart w:id="0" w:name="_GoBack"/>
      <w:bookmarkEnd w:id="0"/>
    </w:p>
    <w:p w:rsidR="00E13EA1" w:rsidRDefault="00E13EA1" w:rsidP="00E13EA1">
      <w:pPr>
        <w:rPr>
          <w:rFonts w:ascii="Arial" w:hAnsi="Arial" w:cs="Arial"/>
          <w:b/>
          <w:caps/>
          <w:color w:val="404040" w:themeColor="text1" w:themeTint="BF"/>
          <w:sz w:val="24"/>
        </w:rPr>
      </w:pPr>
      <w:r w:rsidRPr="00DD4376">
        <w:rPr>
          <w:rFonts w:ascii="Arial" w:hAnsi="Arial" w:cs="Arial"/>
          <w:b/>
          <w:color w:val="244BAE"/>
          <w:sz w:val="60"/>
          <w:szCs w:val="60"/>
        </w:rPr>
        <w:t>MEGHÍVÓ</w:t>
      </w:r>
      <w:r>
        <w:rPr>
          <w:rFonts w:ascii="Arial" w:hAnsi="Arial" w:cs="Arial"/>
          <w:b/>
          <w:color w:val="244BAE"/>
          <w:sz w:val="60"/>
          <w:szCs w:val="60"/>
        </w:rPr>
        <w:br/>
      </w:r>
      <w:r>
        <w:rPr>
          <w:rFonts w:ascii="Arial" w:hAnsi="Arial" w:cs="Arial"/>
          <w:b/>
          <w:caps/>
          <w:color w:val="404040" w:themeColor="text1" w:themeTint="BF"/>
          <w:sz w:val="24"/>
        </w:rPr>
        <w:t>Miskolc Megyei jogú város foglalkoztatási paktum programja</w:t>
      </w:r>
      <w:r>
        <w:rPr>
          <w:rFonts w:ascii="Arial" w:hAnsi="Arial" w:cs="Arial"/>
          <w:b/>
          <w:caps/>
          <w:color w:val="404040" w:themeColor="text1" w:themeTint="BF"/>
          <w:sz w:val="24"/>
        </w:rPr>
        <w:br/>
        <w:t>KÉPZÉSI MUNKACSOPORT ÜLÉSE</w:t>
      </w:r>
    </w:p>
    <w:p w:rsidR="00E13EA1" w:rsidRPr="00546046" w:rsidRDefault="00E13EA1" w:rsidP="00E13EA1">
      <w:pPr>
        <w:spacing w:line="240" w:lineRule="auto"/>
        <w:rPr>
          <w:rFonts w:ascii="Arial" w:hAnsi="Arial" w:cs="Arial"/>
          <w:b/>
          <w:i/>
          <w:color w:val="404040" w:themeColor="text1" w:themeTint="BF"/>
          <w:sz w:val="20"/>
          <w:szCs w:val="20"/>
        </w:rPr>
      </w:pPr>
    </w:p>
    <w:p w:rsidR="00E13EA1" w:rsidRPr="00E81207" w:rsidRDefault="00E13EA1" w:rsidP="00E13EA1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7C26B5">
        <w:rPr>
          <w:rFonts w:ascii="Arial" w:hAnsi="Arial" w:cs="Arial"/>
          <w:b/>
          <w:i/>
          <w:color w:val="404040" w:themeColor="text1" w:themeTint="BF"/>
          <w:sz w:val="20"/>
          <w:szCs w:val="20"/>
        </w:rPr>
        <w:t>„Miskolc Megyei Jogú Város Foglalkoztatási Paktum Programja”</w:t>
      </w:r>
      <w:r w:rsidRPr="007C26B5">
        <w:rPr>
          <w:rFonts w:ascii="Arial" w:hAnsi="Arial" w:cs="Arial"/>
          <w:i/>
          <w:color w:val="404040" w:themeColor="text1" w:themeTint="BF"/>
          <w:sz w:val="20"/>
          <w:szCs w:val="20"/>
        </w:rPr>
        <w:t xml:space="preserve"> </w:t>
      </w:r>
      <w:r w:rsidRPr="007C26B5">
        <w:rPr>
          <w:rFonts w:ascii="Arial" w:hAnsi="Arial" w:cs="Arial"/>
          <w:b/>
          <w:i/>
          <w:color w:val="404040" w:themeColor="text1" w:themeTint="BF"/>
          <w:sz w:val="20"/>
          <w:szCs w:val="20"/>
        </w:rPr>
        <w:t>TOP-6.8.2-15-MI1-2016-00001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azonosítószámú projekt keretében megtartásra kerül a Képzési Munkacsoport következő ülése. </w:t>
      </w:r>
    </w:p>
    <w:p w:rsidR="00E13EA1" w:rsidRPr="00546046" w:rsidRDefault="00E13EA1" w:rsidP="00E13EA1">
      <w:pPr>
        <w:spacing w:line="240" w:lineRule="auto"/>
        <w:rPr>
          <w:rFonts w:ascii="Arial" w:hAnsi="Arial" w:cs="Arial"/>
          <w:b/>
          <w:i/>
          <w:color w:val="404040" w:themeColor="text1" w:themeTint="BF"/>
          <w:sz w:val="20"/>
          <w:szCs w:val="20"/>
        </w:rPr>
      </w:pPr>
      <w:r w:rsidRPr="00546046">
        <w:rPr>
          <w:rFonts w:ascii="Arial" w:hAnsi="Arial" w:cs="Arial"/>
          <w:b/>
          <w:i/>
          <w:color w:val="404040" w:themeColor="text1" w:themeTint="BF"/>
          <w:sz w:val="20"/>
          <w:szCs w:val="20"/>
        </w:rPr>
        <w:t>Helyszín:</w:t>
      </w:r>
      <w:r>
        <w:rPr>
          <w:rFonts w:ascii="Arial" w:hAnsi="Arial" w:cs="Arial"/>
          <w:b/>
          <w:i/>
          <w:color w:val="404040" w:themeColor="text1" w:themeTint="BF"/>
          <w:sz w:val="20"/>
          <w:szCs w:val="20"/>
        </w:rPr>
        <w:t xml:space="preserve"> 3530 Miskolc, Széchenyi u. 107.</w:t>
      </w:r>
      <w:r w:rsidRPr="002379C4">
        <w:rPr>
          <w:rFonts w:ascii="Arial" w:hAnsi="Arial" w:cs="Arial"/>
          <w:b/>
          <w:i/>
          <w:color w:val="404040" w:themeColor="text1" w:themeTint="BF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b/>
          <w:i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b/>
          <w:i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b/>
          <w:i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b/>
          <w:i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b/>
          <w:i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b/>
          <w:i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b/>
          <w:i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b/>
          <w:i/>
          <w:color w:val="404040" w:themeColor="text1" w:themeTint="BF"/>
          <w:sz w:val="20"/>
          <w:szCs w:val="20"/>
        </w:rPr>
        <w:tab/>
        <w:t xml:space="preserve">   Miskolc Holding Zrt. II. emeleti tárgyaló</w:t>
      </w:r>
    </w:p>
    <w:p w:rsidR="00E13EA1" w:rsidRDefault="00E13EA1" w:rsidP="00E13EA1">
      <w:pPr>
        <w:jc w:val="both"/>
        <w:rPr>
          <w:rFonts w:ascii="Arial" w:hAnsi="Arial" w:cs="Arial"/>
          <w:b/>
          <w:i/>
          <w:color w:val="404040" w:themeColor="text1" w:themeTint="BF"/>
          <w:sz w:val="20"/>
          <w:szCs w:val="20"/>
        </w:rPr>
      </w:pPr>
      <w:r w:rsidRPr="00546046">
        <w:rPr>
          <w:rFonts w:ascii="Arial" w:hAnsi="Arial" w:cs="Arial"/>
          <w:b/>
          <w:i/>
          <w:color w:val="404040" w:themeColor="text1" w:themeTint="BF"/>
          <w:sz w:val="20"/>
          <w:szCs w:val="20"/>
        </w:rPr>
        <w:t xml:space="preserve">Időpont: </w:t>
      </w:r>
      <w:r>
        <w:rPr>
          <w:rFonts w:ascii="Arial" w:hAnsi="Arial" w:cs="Arial"/>
          <w:b/>
          <w:i/>
          <w:color w:val="404040" w:themeColor="text1" w:themeTint="BF"/>
          <w:sz w:val="20"/>
          <w:szCs w:val="20"/>
        </w:rPr>
        <w:t>2020. január 28. (kedd) 10.00 óra</w:t>
      </w:r>
    </w:p>
    <w:p w:rsidR="00E13EA1" w:rsidRPr="00A12E39" w:rsidRDefault="00E13EA1" w:rsidP="00E13EA1">
      <w:pP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</w:p>
    <w:p w:rsidR="00E13EA1" w:rsidRPr="00967DBF" w:rsidRDefault="00E13EA1" w:rsidP="00E13EA1">
      <w:pPr>
        <w:autoSpaceDE w:val="0"/>
        <w:autoSpaceDN w:val="0"/>
        <w:adjustRightInd w:val="0"/>
        <w:spacing w:after="0" w:line="480" w:lineRule="auto"/>
        <w:rPr>
          <w:rFonts w:ascii="Arial" w:eastAsia="Cambria" w:hAnsi="Arial" w:cs="Arial"/>
          <w:b/>
          <w:color w:val="404040"/>
          <w:sz w:val="24"/>
          <w:szCs w:val="24"/>
          <w:lang w:val="en-US"/>
        </w:rPr>
      </w:pPr>
      <w:r w:rsidRPr="00967DBF">
        <w:rPr>
          <w:rFonts w:ascii="Arial" w:eastAsia="Cambria" w:hAnsi="Arial" w:cs="Arial"/>
          <w:b/>
          <w:color w:val="404040"/>
          <w:sz w:val="24"/>
          <w:szCs w:val="24"/>
          <w:lang w:val="en-US"/>
        </w:rPr>
        <w:t>PROGRAM:</w:t>
      </w:r>
    </w:p>
    <w:p w:rsidR="00E13EA1" w:rsidRPr="00B4571D" w:rsidRDefault="00E13EA1" w:rsidP="00E13EA1">
      <w:pPr>
        <w:pBdr>
          <w:top w:val="single" w:sz="4" w:space="1" w:color="auto"/>
          <w:bottom w:val="single" w:sz="4" w:space="0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10:00 - 10:10</w:t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Pr="00ED6648">
        <w:rPr>
          <w:rFonts w:ascii="Arial" w:hAnsi="Arial" w:cs="Arial"/>
          <w:bCs/>
          <w:color w:val="404040" w:themeColor="text1" w:themeTint="BF"/>
          <w:sz w:val="20"/>
          <w:szCs w:val="20"/>
        </w:rPr>
        <w:t>Köszöntő</w:t>
      </w:r>
    </w:p>
    <w:p w:rsidR="00E13EA1" w:rsidRPr="00B62CA3" w:rsidRDefault="00E13EA1" w:rsidP="00E13EA1">
      <w:pPr>
        <w:autoSpaceDE w:val="0"/>
        <w:autoSpaceDN w:val="0"/>
        <w:adjustRightInd w:val="0"/>
        <w:spacing w:after="0"/>
        <w:ind w:left="2835" w:hanging="2835"/>
        <w:jc w:val="both"/>
        <w:rPr>
          <w:rFonts w:ascii="Arial" w:eastAsia="Cambria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10:10 - 10:50</w:t>
      </w:r>
      <w:r w:rsidRPr="00B4571D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Pr="00B62CA3"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eastAsia="Cambria" w:hAnsi="Arial" w:cs="Arial"/>
          <w:color w:val="404040" w:themeColor="text1" w:themeTint="BF"/>
          <w:sz w:val="20"/>
          <w:szCs w:val="20"/>
        </w:rPr>
        <w:t>2020. évi feladatok, célkitűzések megfogalmazása</w:t>
      </w:r>
    </w:p>
    <w:p w:rsidR="00E13EA1" w:rsidRPr="00ED6648" w:rsidRDefault="00E13EA1" w:rsidP="00E13EA1">
      <w:pPr>
        <w:autoSpaceDE w:val="0"/>
        <w:autoSpaceDN w:val="0"/>
        <w:adjustRightInd w:val="0"/>
        <w:spacing w:after="0"/>
        <w:ind w:left="2835" w:hanging="3"/>
        <w:jc w:val="both"/>
        <w:rPr>
          <w:rFonts w:ascii="Arial" w:eastAsia="Cambria" w:hAnsi="Arial" w:cs="Arial"/>
          <w:color w:val="404040" w:themeColor="text1" w:themeTint="BF"/>
          <w:sz w:val="20"/>
          <w:szCs w:val="20"/>
        </w:rPr>
      </w:pPr>
      <w:r>
        <w:rPr>
          <w:rFonts w:ascii="Arial" w:eastAsia="Cambria" w:hAnsi="Arial" w:cs="Arial"/>
          <w:color w:val="404040" w:themeColor="text1" w:themeTint="BF"/>
          <w:sz w:val="20"/>
          <w:szCs w:val="20"/>
        </w:rPr>
        <w:t xml:space="preserve">Moderátor: </w:t>
      </w:r>
      <w:r w:rsidRPr="00B62CA3">
        <w:rPr>
          <w:rFonts w:ascii="Arial" w:eastAsia="Cambria" w:hAnsi="Arial" w:cs="Arial"/>
          <w:color w:val="404040" w:themeColor="text1" w:themeTint="BF"/>
          <w:sz w:val="20"/>
          <w:szCs w:val="20"/>
        </w:rPr>
        <w:t>Sallai László</w:t>
      </w:r>
      <w:r>
        <w:rPr>
          <w:rFonts w:ascii="Arial" w:eastAsia="Cambria" w:hAnsi="Arial" w:cs="Arial"/>
          <w:color w:val="404040" w:themeColor="text1" w:themeTint="BF"/>
          <w:sz w:val="20"/>
          <w:szCs w:val="20"/>
        </w:rPr>
        <w:t>,</w:t>
      </w:r>
      <w:r w:rsidRPr="00B62CA3">
        <w:rPr>
          <w:rFonts w:ascii="Arial" w:eastAsia="Cambria" w:hAnsi="Arial" w:cs="Arial"/>
          <w:color w:val="404040" w:themeColor="text1" w:themeTint="BF"/>
          <w:sz w:val="20"/>
          <w:szCs w:val="20"/>
        </w:rPr>
        <w:t xml:space="preserve"> </w:t>
      </w:r>
      <w:r>
        <w:rPr>
          <w:rFonts w:ascii="Arial" w:eastAsia="Cambria" w:hAnsi="Arial" w:cs="Arial"/>
          <w:color w:val="404040" w:themeColor="text1" w:themeTint="BF"/>
          <w:sz w:val="20"/>
          <w:szCs w:val="20"/>
        </w:rPr>
        <w:t>a Képzési Munkacsoport elnöke</w:t>
      </w:r>
    </w:p>
    <w:p w:rsidR="00E13EA1" w:rsidRPr="009340E3" w:rsidRDefault="00E13EA1" w:rsidP="00E13EA1">
      <w:pPr>
        <w:pBdr>
          <w:top w:val="single" w:sz="4" w:space="1" w:color="auto"/>
          <w:bottom w:val="single" w:sz="4" w:space="0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10:50 - 11:00</w:t>
      </w:r>
      <w:r w:rsidRPr="00B4571D">
        <w:rPr>
          <w:rFonts w:ascii="Arial" w:hAnsi="Arial" w:cs="Arial"/>
          <w:color w:val="404040" w:themeColor="text1" w:themeTint="BF"/>
          <w:sz w:val="20"/>
          <w:szCs w:val="20"/>
        </w:rPr>
        <w:t xml:space="preserve">           </w:t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  <w:t>Javaslatok megfogalmazása</w:t>
      </w:r>
    </w:p>
    <w:p w:rsidR="00E13EA1" w:rsidRDefault="00E13EA1" w:rsidP="00E13EA1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E13EA1" w:rsidRPr="00B62CA3" w:rsidRDefault="00E13EA1" w:rsidP="00E13EA1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Miskolc, 2020. </w:t>
      </w:r>
      <w:r w:rsidRPr="00C7754E">
        <w:rPr>
          <w:rFonts w:ascii="Arial" w:hAnsi="Arial" w:cs="Arial"/>
          <w:color w:val="404040" w:themeColor="text1" w:themeTint="BF"/>
          <w:sz w:val="20"/>
          <w:szCs w:val="20"/>
        </w:rPr>
        <w:t>0</w:t>
      </w:r>
      <w:r>
        <w:rPr>
          <w:rFonts w:ascii="Arial" w:hAnsi="Arial" w:cs="Arial"/>
          <w:color w:val="404040" w:themeColor="text1" w:themeTint="BF"/>
          <w:sz w:val="20"/>
          <w:szCs w:val="20"/>
        </w:rPr>
        <w:t>1</w:t>
      </w:r>
      <w:r w:rsidRPr="00C7754E">
        <w:rPr>
          <w:rFonts w:ascii="Arial" w:hAnsi="Arial" w:cs="Arial"/>
          <w:color w:val="404040" w:themeColor="text1" w:themeTint="BF"/>
          <w:sz w:val="20"/>
          <w:szCs w:val="20"/>
        </w:rPr>
        <w:t>.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21</w:t>
      </w:r>
      <w:r w:rsidRPr="00C7754E">
        <w:rPr>
          <w:rFonts w:ascii="Arial" w:hAnsi="Arial" w:cs="Arial"/>
          <w:color w:val="404040" w:themeColor="text1" w:themeTint="BF"/>
          <w:sz w:val="20"/>
          <w:szCs w:val="20"/>
        </w:rPr>
        <w:t>.</w:t>
      </w:r>
    </w:p>
    <w:p w:rsidR="007C26B5" w:rsidRPr="00E13EA1" w:rsidRDefault="007C26B5" w:rsidP="00E13EA1"/>
    <w:sectPr w:rsidR="007C26B5" w:rsidRPr="00E13EA1" w:rsidSect="004C7388">
      <w:headerReference w:type="default" r:id="rId7"/>
      <w:footerReference w:type="default" r:id="rId8"/>
      <w:pgSz w:w="11906" w:h="16838"/>
      <w:pgMar w:top="952" w:right="1247" w:bottom="1701" w:left="1247" w:header="9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844" w:rsidRDefault="00742844" w:rsidP="00FC0811">
      <w:pPr>
        <w:spacing w:after="0" w:line="240" w:lineRule="auto"/>
      </w:pPr>
      <w:r>
        <w:separator/>
      </w:r>
    </w:p>
  </w:endnote>
  <w:endnote w:type="continuationSeparator" w:id="0">
    <w:p w:rsidR="00742844" w:rsidRDefault="00742844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99B" w:rsidRDefault="0071199B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186C45E2" wp14:editId="0CC1B2C4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27" name="Kép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844" w:rsidRDefault="00742844" w:rsidP="00FC0811">
      <w:pPr>
        <w:spacing w:after="0" w:line="240" w:lineRule="auto"/>
      </w:pPr>
      <w:r>
        <w:separator/>
      </w:r>
    </w:p>
  </w:footnote>
  <w:footnote w:type="continuationSeparator" w:id="0">
    <w:p w:rsidR="00742844" w:rsidRDefault="00742844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4522" w:type="dxa"/>
      <w:tblLayout w:type="fixed"/>
      <w:tblLook w:val="04A0" w:firstRow="1" w:lastRow="0" w:firstColumn="1" w:lastColumn="0" w:noHBand="0" w:noVBand="1"/>
    </w:tblPr>
    <w:tblGrid>
      <w:gridCol w:w="11907"/>
      <w:gridCol w:w="10064"/>
      <w:gridCol w:w="2551"/>
    </w:tblGrid>
    <w:tr w:rsidR="004C7388" w:rsidRPr="00EB5D1B" w:rsidTr="0021205D">
      <w:trPr>
        <w:trHeight w:val="1122"/>
      </w:trPr>
      <w:tc>
        <w:tcPr>
          <w:tcW w:w="11907" w:type="dxa"/>
          <w:vAlign w:val="center"/>
        </w:tcPr>
        <w:tbl>
          <w:tblPr>
            <w:tblStyle w:val="Rcsostblzat"/>
            <w:tblW w:w="8600" w:type="dxa"/>
            <w:tblInd w:w="44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157"/>
            <w:gridCol w:w="6443"/>
          </w:tblGrid>
          <w:tr w:rsidR="004C7388" w:rsidRPr="00EB5D1B" w:rsidTr="0021205D">
            <w:trPr>
              <w:trHeight w:val="1557"/>
            </w:trPr>
            <w:tc>
              <w:tcPr>
                <w:tcW w:w="2157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4C7388" w:rsidRPr="00EB5D1B" w:rsidRDefault="004C7388" w:rsidP="004C7388">
                <w:pPr>
                  <w:suppressAutoHyphens/>
                  <w:ind w:left="44" w:right="742" w:hanging="596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</w:pPr>
                <w:r>
                  <w:rPr>
                    <w:noProof/>
                    <w:lang w:eastAsia="hu-HU"/>
                  </w:rPr>
                  <w:drawing>
                    <wp:anchor distT="0" distB="0" distL="114300" distR="114300" simplePos="0" relativeHeight="251661312" behindDoc="0" locked="0" layoutInCell="1" allowOverlap="1" wp14:anchorId="2C3922A8" wp14:editId="26F35BED">
                      <wp:simplePos x="0" y="0"/>
                      <wp:positionH relativeFrom="column">
                        <wp:posOffset>-137795</wp:posOffset>
                      </wp:positionH>
                      <wp:positionV relativeFrom="paragraph">
                        <wp:posOffset>205740</wp:posOffset>
                      </wp:positionV>
                      <wp:extent cx="1572260" cy="561975"/>
                      <wp:effectExtent l="0" t="0" r="8890" b="9525"/>
                      <wp:wrapNone/>
                      <wp:docPr id="21" name="Kép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Kép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72260" cy="5619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6443" w:type="dxa"/>
                <w:tcBorders>
                  <w:bottom w:val="single" w:sz="4" w:space="0" w:color="auto"/>
                </w:tcBorders>
              </w:tcPr>
              <w:p w:rsidR="004C7388" w:rsidRPr="009C53D6" w:rsidRDefault="004C7388" w:rsidP="004C7388">
                <w:pPr>
                  <w:suppressAutoHyphens/>
                  <w:ind w:left="-389" w:right="-822" w:firstLine="571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</w:pPr>
                <w:r w:rsidRPr="00EB5D1B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u-HU"/>
                  </w:rPr>
                  <w:drawing>
                    <wp:inline distT="0" distB="0" distL="0" distR="0" wp14:anchorId="611A6538" wp14:editId="4CA9F22E">
                      <wp:extent cx="1611874" cy="943583"/>
                      <wp:effectExtent l="0" t="0" r="7620" b="9525"/>
                      <wp:docPr id="22" name="Kép 22" descr="Képtalálat a következ&amp;odblac;re: „Kormányhivatal logó”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Képtalálat a következ&amp;odblac;re: „Kormányhivatal logó”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59141" cy="9712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u-HU"/>
                  </w:rPr>
                  <w:drawing>
                    <wp:inline distT="0" distB="0" distL="0" distR="0" wp14:anchorId="2EBCAA93" wp14:editId="16E89768">
                      <wp:extent cx="2188029" cy="844550"/>
                      <wp:effectExtent l="0" t="0" r="3175" b="0"/>
                      <wp:docPr id="23" name="Kép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13951" cy="854556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4C7388" w:rsidRPr="00EB5D1B" w:rsidRDefault="004C7388" w:rsidP="004C7388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</w:p>
      </w:tc>
      <w:tc>
        <w:tcPr>
          <w:tcW w:w="10064" w:type="dxa"/>
          <w:vAlign w:val="center"/>
        </w:tcPr>
        <w:p w:rsidR="004C7388" w:rsidRPr="00EB5D1B" w:rsidRDefault="004C7388" w:rsidP="004C7388">
          <w:pPr>
            <w:tabs>
              <w:tab w:val="right" w:pos="9072"/>
            </w:tabs>
            <w:suppressAutoHyphens/>
            <w:spacing w:after="0"/>
            <w:ind w:right="175"/>
            <w:rPr>
              <w:rFonts w:ascii="Times New Roman" w:eastAsia="Times New Roman" w:hAnsi="Times New Roman" w:cs="Calibri"/>
              <w:b/>
              <w:sz w:val="24"/>
              <w:szCs w:val="24"/>
              <w:lang w:eastAsia="ar-SA"/>
            </w:rPr>
          </w:pPr>
          <w:r w:rsidRPr="00EB5D1B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u-HU"/>
            </w:rPr>
            <w:drawing>
              <wp:inline distT="0" distB="0" distL="0" distR="0" wp14:anchorId="740527A0" wp14:editId="04CE23D5">
                <wp:extent cx="1809750" cy="571500"/>
                <wp:effectExtent l="0" t="0" r="0" b="0"/>
                <wp:docPr id="24" name="Kép 24" descr="Miskolc Holding Zr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iskolc Holding Zr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:rsidR="004C7388" w:rsidRPr="00EB5D1B" w:rsidRDefault="004C7388" w:rsidP="004C7388">
          <w:pPr>
            <w:suppressAutoHyphens/>
            <w:spacing w:after="0" w:line="240" w:lineRule="auto"/>
            <w:ind w:firstLine="317"/>
            <w:rPr>
              <w:rFonts w:ascii="Verdana" w:eastAsia="Times New Roman" w:hAnsi="Verdana" w:cs="Times New Roman"/>
              <w:sz w:val="18"/>
              <w:szCs w:val="18"/>
              <w:lang w:eastAsia="hu-HU"/>
            </w:rPr>
          </w:pPr>
        </w:p>
      </w:tc>
    </w:tr>
  </w:tbl>
  <w:p w:rsidR="00FC0811" w:rsidRPr="00FE34E4" w:rsidRDefault="00FE34E4" w:rsidP="00FE34E4">
    <w:pPr>
      <w:pStyle w:val="lfej"/>
      <w:tabs>
        <w:tab w:val="clear" w:pos="4536"/>
        <w:tab w:val="clear" w:pos="9072"/>
      </w:tabs>
      <w:ind w:left="2694" w:right="-794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                              </w:t>
    </w:r>
    <w:r w:rsidR="004D03B0" w:rsidRPr="00FE34E4">
      <w:rPr>
        <w:b/>
        <w:sz w:val="24"/>
        <w:szCs w:val="24"/>
      </w:rPr>
      <w:t>TOP-6.8.2-15-MI1-2016-00001</w:t>
    </w:r>
    <w:r w:rsidR="007C26B5" w:rsidRPr="00FE34E4">
      <w:rPr>
        <w:b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811"/>
    <w:rsid w:val="00022083"/>
    <w:rsid w:val="00025585"/>
    <w:rsid w:val="00070497"/>
    <w:rsid w:val="000719EA"/>
    <w:rsid w:val="0007480B"/>
    <w:rsid w:val="00081A6B"/>
    <w:rsid w:val="000928BC"/>
    <w:rsid w:val="000B6912"/>
    <w:rsid w:val="000D4334"/>
    <w:rsid w:val="000F4EDF"/>
    <w:rsid w:val="00100E78"/>
    <w:rsid w:val="00132D70"/>
    <w:rsid w:val="00174F2C"/>
    <w:rsid w:val="001C3542"/>
    <w:rsid w:val="00254A5D"/>
    <w:rsid w:val="00294B37"/>
    <w:rsid w:val="002B3786"/>
    <w:rsid w:val="002D1BAF"/>
    <w:rsid w:val="00324A82"/>
    <w:rsid w:val="0034544B"/>
    <w:rsid w:val="003C4294"/>
    <w:rsid w:val="003C7633"/>
    <w:rsid w:val="003F6612"/>
    <w:rsid w:val="004024F0"/>
    <w:rsid w:val="004048EF"/>
    <w:rsid w:val="004179D3"/>
    <w:rsid w:val="004C7388"/>
    <w:rsid w:val="004D03B0"/>
    <w:rsid w:val="004D3F67"/>
    <w:rsid w:val="00501F3D"/>
    <w:rsid w:val="005217ED"/>
    <w:rsid w:val="0053433D"/>
    <w:rsid w:val="00542CD9"/>
    <w:rsid w:val="00546046"/>
    <w:rsid w:val="005942AA"/>
    <w:rsid w:val="00633C8C"/>
    <w:rsid w:val="00644AC8"/>
    <w:rsid w:val="0068452B"/>
    <w:rsid w:val="00685FED"/>
    <w:rsid w:val="00686A58"/>
    <w:rsid w:val="00693052"/>
    <w:rsid w:val="006B2941"/>
    <w:rsid w:val="0071199B"/>
    <w:rsid w:val="00742844"/>
    <w:rsid w:val="00774D19"/>
    <w:rsid w:val="007940F6"/>
    <w:rsid w:val="007C26B5"/>
    <w:rsid w:val="007E0C1D"/>
    <w:rsid w:val="007E3DC2"/>
    <w:rsid w:val="007F327B"/>
    <w:rsid w:val="008416BE"/>
    <w:rsid w:val="00847321"/>
    <w:rsid w:val="0086273D"/>
    <w:rsid w:val="00870602"/>
    <w:rsid w:val="008A3CE6"/>
    <w:rsid w:val="008E47E1"/>
    <w:rsid w:val="008F5915"/>
    <w:rsid w:val="009039F9"/>
    <w:rsid w:val="00921C0B"/>
    <w:rsid w:val="00952A8C"/>
    <w:rsid w:val="00967DBF"/>
    <w:rsid w:val="00974EB2"/>
    <w:rsid w:val="009A447E"/>
    <w:rsid w:val="00A12E39"/>
    <w:rsid w:val="00A24D0D"/>
    <w:rsid w:val="00A2725B"/>
    <w:rsid w:val="00A31746"/>
    <w:rsid w:val="00A44AD6"/>
    <w:rsid w:val="00AA35E5"/>
    <w:rsid w:val="00AD1620"/>
    <w:rsid w:val="00AD7B7C"/>
    <w:rsid w:val="00B07965"/>
    <w:rsid w:val="00B07D41"/>
    <w:rsid w:val="00B30C47"/>
    <w:rsid w:val="00B4571D"/>
    <w:rsid w:val="00B70E4B"/>
    <w:rsid w:val="00BC6C2E"/>
    <w:rsid w:val="00BD1C74"/>
    <w:rsid w:val="00BF5C52"/>
    <w:rsid w:val="00BF77F4"/>
    <w:rsid w:val="00C1555B"/>
    <w:rsid w:val="00C325CA"/>
    <w:rsid w:val="00C337F1"/>
    <w:rsid w:val="00C608A9"/>
    <w:rsid w:val="00C70B59"/>
    <w:rsid w:val="00C72B76"/>
    <w:rsid w:val="00CB4FBA"/>
    <w:rsid w:val="00CC05D3"/>
    <w:rsid w:val="00CE1DF7"/>
    <w:rsid w:val="00D5493C"/>
    <w:rsid w:val="00D91A06"/>
    <w:rsid w:val="00DA1AE2"/>
    <w:rsid w:val="00DD4376"/>
    <w:rsid w:val="00DF7CA9"/>
    <w:rsid w:val="00E13EA1"/>
    <w:rsid w:val="00E2422E"/>
    <w:rsid w:val="00E7619B"/>
    <w:rsid w:val="00ED1CA8"/>
    <w:rsid w:val="00EE5304"/>
    <w:rsid w:val="00F06465"/>
    <w:rsid w:val="00F16015"/>
    <w:rsid w:val="00F341A4"/>
    <w:rsid w:val="00FC0811"/>
    <w:rsid w:val="00FE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5:docId w15:val="{72E599BC-7A3E-439F-AACB-3CE36935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character" w:styleId="Hiperhivatkozs">
    <w:name w:val="Hyperlink"/>
    <w:basedOn w:val="Bekezdsalapbettpusa"/>
    <w:uiPriority w:val="99"/>
    <w:unhideWhenUsed/>
    <w:rsid w:val="008416BE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21C0B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59"/>
    <w:rsid w:val="004C7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F1173-C9F4-4799-982B-4040FD80B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566</Characters>
  <Application>Microsoft Office Word</Application>
  <DocSecurity>4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Sándor Edina</cp:lastModifiedBy>
  <cp:revision>2</cp:revision>
  <cp:lastPrinted>2017-02-06T08:09:00Z</cp:lastPrinted>
  <dcterms:created xsi:type="dcterms:W3CDTF">2020-01-22T10:25:00Z</dcterms:created>
  <dcterms:modified xsi:type="dcterms:W3CDTF">2020-01-22T10:25:00Z</dcterms:modified>
</cp:coreProperties>
</file>